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55C19" w14:textId="77777777" w:rsidR="00245B7C" w:rsidRDefault="00245B7C"/>
    <w:p w14:paraId="2C3AF5E0" w14:textId="77777777" w:rsidR="00245B7C" w:rsidRPr="00245B7C" w:rsidRDefault="00245B7C" w:rsidP="00245B7C">
      <w:pPr>
        <w:rPr>
          <w:sz w:val="40"/>
          <w:szCs w:val="40"/>
        </w:rPr>
      </w:pPr>
      <w:r w:rsidRPr="00245B7C">
        <w:rPr>
          <w:b/>
          <w:bCs/>
          <w:sz w:val="40"/>
          <w:szCs w:val="40"/>
        </w:rPr>
        <w:t>Selfpublisher-Umfrage 2026: Was die Branche bewegt</w:t>
      </w:r>
    </w:p>
    <w:p w14:paraId="6CF75E33" w14:textId="77777777" w:rsidR="00245B7C" w:rsidRPr="00245B7C" w:rsidRDefault="00245B7C" w:rsidP="00245B7C">
      <w:pPr>
        <w:rPr>
          <w:b/>
          <w:bCs/>
        </w:rPr>
      </w:pPr>
      <w:r w:rsidRPr="00245B7C">
        <w:rPr>
          <w:b/>
          <w:bCs/>
        </w:rPr>
        <w:t>Der Selfpublisher-Verband e.V. legt die Auswertung seiner jährlichen Befragung vor</w:t>
      </w:r>
    </w:p>
    <w:p w14:paraId="1ADB9748" w14:textId="77777777" w:rsidR="00245B7C" w:rsidRDefault="00245B7C" w:rsidP="00245B7C">
      <w:r w:rsidRPr="00245B7C">
        <w:rPr>
          <w:i/>
          <w:iCs/>
        </w:rPr>
        <w:t>Wie verdienen verlagsunabhängige Autorinnen und Autoren ihr Geld, welche Wege gehen sie im Marketing, und worauf setzen die Erfolgreichsten unter ihnen?</w:t>
      </w:r>
      <w:r w:rsidRPr="00245B7C">
        <w:t xml:space="preserve"> </w:t>
      </w:r>
    </w:p>
    <w:p w14:paraId="68E5C3D6" w14:textId="32AFBC67" w:rsidR="00245B7C" w:rsidRPr="00245B7C" w:rsidRDefault="00245B7C" w:rsidP="00245B7C">
      <w:r w:rsidRPr="00245B7C">
        <w:t>Antworten auf diese und weitere Fragen liefert die Selfpublisher-Umfrage 2026, deren Ergebnisse der Selfpublisher-Verband e.V. heute vorstellt. Durchgeführt wurde die Befragung im Februar 2026.</w:t>
      </w:r>
    </w:p>
    <w:p w14:paraId="5196C594" w14:textId="77777777" w:rsidR="00245B7C" w:rsidRPr="00245B7C" w:rsidRDefault="00245B7C" w:rsidP="00245B7C">
      <w:r w:rsidRPr="00245B7C">
        <w:t>1.389 Autorinnen und Autoren haben sich beteiligt. Davon sind 1.247 aktiv im Selfpublishing tätig. Auf ihren Angaben beruht die ausführliche Auswertung, die der Verband nun veröffentlicht.</w:t>
      </w:r>
    </w:p>
    <w:p w14:paraId="20269AA1" w14:textId="77777777" w:rsidR="00245B7C" w:rsidRPr="00245B7C" w:rsidRDefault="00245B7C" w:rsidP="00245B7C">
      <w:r w:rsidRPr="00245B7C">
        <w:t>Inhaltlich reicht die Umfrage von Themen wie Preisgestaltung und Umsatzentwicklung über Marketingstrategien und die Nutzung von künstlicher Intelligenz bis zur Zusammenarbeit mit Dienstleistern. Neu hinzugekommen sind in diesem Jahr Fragen zu den erfolgreichsten Marketingaktionen und eigenen Newslettern. Da die Umfrage zugleich auf den Fragestellungen der Vorjahre aufbaut, lassen sich Entwicklungen über die Zeit hinweg nachzeichnen. Für die diesjährige Auswertung dienten vor allem die Zahlen des Vorjahres als Vergleichsgröße. Sämtliche Antworten wurden anonym erhoben.</w:t>
      </w:r>
    </w:p>
    <w:p w14:paraId="0406E07E" w14:textId="77777777" w:rsidR="00245B7C" w:rsidRPr="00245B7C" w:rsidRDefault="00245B7C" w:rsidP="00245B7C">
      <w:r w:rsidRPr="00245B7C">
        <w:t>„Auch im dritten Jahr liefert die Umfrage wieder wichtige Erkenntnisse zur Realität des Selfpublishings“, erklärt Melissa Ratsch, Selfpublisherin und Initiatorin der Umfrage. „Außerdem lassen sich Trends im Selfpublishing ausmachen, zum Beispiel in den beliebtesten Genres oder bei der Nutzung von Künstlicher Intelligenz.“</w:t>
      </w:r>
    </w:p>
    <w:p w14:paraId="16DEF8A0" w14:textId="77777777" w:rsidR="00245B7C" w:rsidRPr="00245B7C" w:rsidRDefault="00245B7C" w:rsidP="00245B7C">
      <w:r w:rsidRPr="00245B7C">
        <w:t>Einen eigenen Schwerpunkt bildet wieder der „Best Practice“-Teil. Er nimmt gezielt die Autorinnen und Autoren in den Blick, die monatlich mehr als 2.500 Euro Umsatz erzielen, und fragt nach den Strategien dahinter.</w:t>
      </w:r>
    </w:p>
    <w:p w14:paraId="02F4C41B" w14:textId="228DD102" w:rsidR="00245B7C" w:rsidRPr="00245B7C" w:rsidRDefault="00245B7C" w:rsidP="00245B7C">
      <w:r w:rsidRPr="00245B7C">
        <w:t xml:space="preserve">„Besonders die Ergebnisse der finanziell erfolgreichen </w:t>
      </w:r>
      <w:proofErr w:type="spellStart"/>
      <w:proofErr w:type="gramStart"/>
      <w:r w:rsidRPr="00245B7C">
        <w:t>Selfpublisher:innen</w:t>
      </w:r>
      <w:proofErr w:type="spellEnd"/>
      <w:proofErr w:type="gramEnd"/>
      <w:r w:rsidRPr="00245B7C">
        <w:t xml:space="preserve"> sind sehr interessant“, so Melissa Ratsch. „Zum Beispiel zeigt sich, dass man auch ohne Farbschnitt gut vom Selfpublishing leben kann. Die Ergebnisse der Umfrage liefern hier wichtige Hinweise und dennoch zeigt sich in diesem Jahr wieder, dass auch immer ein wenig Glück zum Erfolg dazu gehört." </w:t>
      </w:r>
    </w:p>
    <w:p w14:paraId="0313F935" w14:textId="77777777" w:rsidR="00245B7C" w:rsidRPr="00245B7C" w:rsidRDefault="00245B7C" w:rsidP="00245B7C">
      <w:r w:rsidRPr="00245B7C">
        <w:t>Die kompletten Ergebnisse erscheinen in zwei Blogbeiträgen auf der Website des Selfpublisher-Verbands: einer Gesamtauswertung über alle Teilnehmenden hinweg sowie einer gesonderten Analyse der erfolgreichsten Selfpublisherinnen und Selfpublisher.</w:t>
      </w:r>
    </w:p>
    <w:p w14:paraId="1106FF50" w14:textId="32BD772C" w:rsidR="00245B7C" w:rsidRDefault="00245B7C" w:rsidP="00245B7C">
      <w:pPr>
        <w:jc w:val="center"/>
      </w:pPr>
      <w:r>
        <w:t>_______</w:t>
      </w:r>
    </w:p>
    <w:p w14:paraId="7DBA6969" w14:textId="2946F766" w:rsidR="00245B7C" w:rsidRDefault="00245B7C" w:rsidP="00245B7C">
      <w:r w:rsidRPr="00245B7C">
        <w:br/>
        <w:t xml:space="preserve">Weitere Informationen unter: </w:t>
      </w:r>
      <w:hyperlink r:id="rId6" w:history="1">
        <w:r w:rsidRPr="008465E7">
          <w:rPr>
            <w:rStyle w:val="Hyperlink"/>
          </w:rPr>
          <w:t>www.selfpublisher-verband.de</w:t>
        </w:r>
      </w:hyperlink>
      <w:r>
        <w:t xml:space="preserve"> </w:t>
      </w:r>
      <w:r w:rsidRPr="00245B7C">
        <w:br/>
      </w:r>
      <w:r w:rsidRPr="00245B7C">
        <w:rPr>
          <w:sz w:val="20"/>
          <w:szCs w:val="20"/>
        </w:rPr>
        <w:t>Über den Selfpublisher-Verband e.V.:</w:t>
      </w:r>
      <w:r w:rsidRPr="00245B7C">
        <w:rPr>
          <w:sz w:val="20"/>
          <w:szCs w:val="20"/>
        </w:rPr>
        <w:t xml:space="preserve"> </w:t>
      </w:r>
      <w:r w:rsidRPr="00245B7C">
        <w:rPr>
          <w:sz w:val="20"/>
          <w:szCs w:val="20"/>
        </w:rPr>
        <w:t>Der Selfpublisher-Verband e.V. ist der Zusammenschluss der verlagsunabhängigen Autorinnen und Autoren im deutschsprachigen Literaturraum. Er vertritt die Interessen von über 1.</w:t>
      </w:r>
      <w:r w:rsidRPr="00245B7C">
        <w:rPr>
          <w:sz w:val="20"/>
          <w:szCs w:val="20"/>
        </w:rPr>
        <w:t>9</w:t>
      </w:r>
      <w:r w:rsidRPr="00245B7C">
        <w:rPr>
          <w:sz w:val="20"/>
          <w:szCs w:val="20"/>
        </w:rPr>
        <w:t>00 Mitgliedern in der Öffentlichkeit sowie auf politischer Ebene.</w:t>
      </w:r>
      <w:r w:rsidRPr="00245B7C">
        <w:rPr>
          <w:sz w:val="20"/>
          <w:szCs w:val="20"/>
        </w:rPr>
        <w:br/>
      </w:r>
      <w:r w:rsidRPr="00245B7C">
        <w:rPr>
          <w:sz w:val="20"/>
          <w:szCs w:val="20"/>
        </w:rPr>
        <w:br/>
        <w:t xml:space="preserve">Die Auswertung der Umfrage kann auch als PDF unter dem folgenden Link heruntergeladen werden: </w:t>
      </w:r>
      <w:r w:rsidRPr="00245B7C">
        <w:rPr>
          <w:sz w:val="20"/>
          <w:szCs w:val="20"/>
        </w:rPr>
        <w:br/>
      </w:r>
      <w:hyperlink r:id="rId7" w:history="1">
        <w:r w:rsidRPr="00245B7C">
          <w:rPr>
            <w:rStyle w:val="Hyperlink"/>
            <w:sz w:val="20"/>
            <w:szCs w:val="20"/>
          </w:rPr>
          <w:t>https://www.selfpublisher-verband.de/wp-content/uploads/2026/06/Selfpublisher-Umfrage-2026-Auswertung-Teil-1.pdf</w:t>
        </w:r>
      </w:hyperlink>
      <w:r w:rsidRPr="00245B7C">
        <w:rPr>
          <w:sz w:val="20"/>
          <w:szCs w:val="20"/>
        </w:rPr>
        <w:t xml:space="preserve"> </w:t>
      </w:r>
    </w:p>
    <w:sectPr w:rsidR="00245B7C" w:rsidSect="00245B7C">
      <w:headerReference w:type="default" r:id="rId8"/>
      <w:footerReference w:type="default" r:id="rId9"/>
      <w:pgSz w:w="11906" w:h="16838"/>
      <w:pgMar w:top="1417" w:right="1417" w:bottom="851" w:left="1417" w:header="708" w:footer="4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C6106" w14:textId="77777777" w:rsidR="000C4EEB" w:rsidRDefault="000C4EEB" w:rsidP="00245B7C">
      <w:pPr>
        <w:spacing w:after="0" w:line="240" w:lineRule="auto"/>
      </w:pPr>
      <w:r>
        <w:separator/>
      </w:r>
    </w:p>
  </w:endnote>
  <w:endnote w:type="continuationSeparator" w:id="0">
    <w:p w14:paraId="1C10DD01" w14:textId="77777777" w:rsidR="000C4EEB" w:rsidRDefault="000C4EEB" w:rsidP="00245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340B6" w14:textId="77777777" w:rsidR="00245B7C" w:rsidRDefault="00245B7C" w:rsidP="00245B7C">
    <w:pPr>
      <w:jc w:val="center"/>
      <w:rPr>
        <w:sz w:val="20"/>
        <w:szCs w:val="20"/>
      </w:rPr>
    </w:pPr>
  </w:p>
  <w:p w14:paraId="3074324C" w14:textId="03E00A48" w:rsidR="00245B7C" w:rsidRPr="00245B7C" w:rsidRDefault="00245B7C" w:rsidP="00245B7C">
    <w:pPr>
      <w:jc w:val="center"/>
      <w:rPr>
        <w:sz w:val="20"/>
        <w:szCs w:val="20"/>
      </w:rPr>
    </w:pPr>
    <w:r w:rsidRPr="00245B7C">
      <w:rPr>
        <w:sz w:val="20"/>
        <w:szCs w:val="20"/>
      </w:rPr>
      <w:t xml:space="preserve">Pressekontakt: Larissa Böhning, 1. Vorsitzender Selfpublisher-Verband e. V. </w:t>
    </w:r>
    <w:r>
      <w:rPr>
        <w:sz w:val="20"/>
        <w:szCs w:val="20"/>
      </w:rPr>
      <w:br/>
    </w:r>
    <w:r w:rsidRPr="00245B7C">
      <w:rPr>
        <w:sz w:val="20"/>
        <w:szCs w:val="20"/>
      </w:rPr>
      <w:t>larissa.boehning@selfpublisher-verband.de</w:t>
    </w:r>
  </w:p>
  <w:p w14:paraId="1D2AA7C1" w14:textId="77777777" w:rsidR="00245B7C" w:rsidRDefault="00245B7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1F1E1" w14:textId="77777777" w:rsidR="000C4EEB" w:rsidRDefault="000C4EEB" w:rsidP="00245B7C">
      <w:pPr>
        <w:spacing w:after="0" w:line="240" w:lineRule="auto"/>
      </w:pPr>
      <w:r>
        <w:separator/>
      </w:r>
    </w:p>
  </w:footnote>
  <w:footnote w:type="continuationSeparator" w:id="0">
    <w:p w14:paraId="6062F1DA" w14:textId="77777777" w:rsidR="000C4EEB" w:rsidRDefault="000C4EEB" w:rsidP="00245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753C" w14:textId="6CC6BE15" w:rsidR="00245B7C" w:rsidRDefault="00245B7C">
    <w:pPr>
      <w:pStyle w:val="Kopfzeile"/>
    </w:pPr>
    <w:r>
      <w:t>Pressemitteilung vom 22.06.2026</w:t>
    </w:r>
    <w:r>
      <w:br/>
      <w:t>Auswertung der Selfpublisher-Umfrage 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B7C"/>
    <w:rsid w:val="000C4EEB"/>
    <w:rsid w:val="00116CCC"/>
    <w:rsid w:val="00245B7C"/>
    <w:rsid w:val="00351FDA"/>
    <w:rsid w:val="004F340C"/>
    <w:rsid w:val="0082673D"/>
    <w:rsid w:val="008B3D17"/>
    <w:rsid w:val="00C86428"/>
    <w:rsid w:val="00F2041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20687"/>
  <w15:chartTrackingRefBased/>
  <w15:docId w15:val="{CCF1CED1-36FF-4D7F-A531-8DDA1114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45B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245B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245B7C"/>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245B7C"/>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245B7C"/>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245B7C"/>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45B7C"/>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45B7C"/>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45B7C"/>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45B7C"/>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245B7C"/>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245B7C"/>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245B7C"/>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245B7C"/>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245B7C"/>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45B7C"/>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45B7C"/>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45B7C"/>
    <w:rPr>
      <w:rFonts w:eastAsiaTheme="majorEastAsia" w:cstheme="majorBidi"/>
      <w:color w:val="272727" w:themeColor="text1" w:themeTint="D8"/>
    </w:rPr>
  </w:style>
  <w:style w:type="paragraph" w:styleId="Titel">
    <w:name w:val="Title"/>
    <w:basedOn w:val="Standard"/>
    <w:next w:val="Standard"/>
    <w:link w:val="TitelZchn"/>
    <w:uiPriority w:val="10"/>
    <w:qFormat/>
    <w:rsid w:val="00245B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45B7C"/>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45B7C"/>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45B7C"/>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45B7C"/>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45B7C"/>
    <w:rPr>
      <w:i/>
      <w:iCs/>
      <w:color w:val="404040" w:themeColor="text1" w:themeTint="BF"/>
    </w:rPr>
  </w:style>
  <w:style w:type="paragraph" w:styleId="Listenabsatz">
    <w:name w:val="List Paragraph"/>
    <w:basedOn w:val="Standard"/>
    <w:uiPriority w:val="34"/>
    <w:qFormat/>
    <w:rsid w:val="00245B7C"/>
    <w:pPr>
      <w:ind w:left="720"/>
      <w:contextualSpacing/>
    </w:pPr>
  </w:style>
  <w:style w:type="character" w:styleId="IntensiveHervorhebung">
    <w:name w:val="Intense Emphasis"/>
    <w:basedOn w:val="Absatz-Standardschriftart"/>
    <w:uiPriority w:val="21"/>
    <w:qFormat/>
    <w:rsid w:val="00245B7C"/>
    <w:rPr>
      <w:i/>
      <w:iCs/>
      <w:color w:val="2F5496" w:themeColor="accent1" w:themeShade="BF"/>
    </w:rPr>
  </w:style>
  <w:style w:type="paragraph" w:styleId="IntensivesZitat">
    <w:name w:val="Intense Quote"/>
    <w:basedOn w:val="Standard"/>
    <w:next w:val="Standard"/>
    <w:link w:val="IntensivesZitatZchn"/>
    <w:uiPriority w:val="30"/>
    <w:qFormat/>
    <w:rsid w:val="00245B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245B7C"/>
    <w:rPr>
      <w:i/>
      <w:iCs/>
      <w:color w:val="2F5496" w:themeColor="accent1" w:themeShade="BF"/>
    </w:rPr>
  </w:style>
  <w:style w:type="character" w:styleId="IntensiverVerweis">
    <w:name w:val="Intense Reference"/>
    <w:basedOn w:val="Absatz-Standardschriftart"/>
    <w:uiPriority w:val="32"/>
    <w:qFormat/>
    <w:rsid w:val="00245B7C"/>
    <w:rPr>
      <w:b/>
      <w:bCs/>
      <w:smallCaps/>
      <w:color w:val="2F5496" w:themeColor="accent1" w:themeShade="BF"/>
      <w:spacing w:val="5"/>
    </w:rPr>
  </w:style>
  <w:style w:type="paragraph" w:styleId="Kopfzeile">
    <w:name w:val="header"/>
    <w:basedOn w:val="Standard"/>
    <w:link w:val="KopfzeileZchn"/>
    <w:uiPriority w:val="99"/>
    <w:unhideWhenUsed/>
    <w:rsid w:val="00245B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5B7C"/>
  </w:style>
  <w:style w:type="paragraph" w:styleId="Fuzeile">
    <w:name w:val="footer"/>
    <w:basedOn w:val="Standard"/>
    <w:link w:val="FuzeileZchn"/>
    <w:uiPriority w:val="99"/>
    <w:unhideWhenUsed/>
    <w:rsid w:val="00245B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B7C"/>
  </w:style>
  <w:style w:type="character" w:styleId="Hyperlink">
    <w:name w:val="Hyperlink"/>
    <w:basedOn w:val="Absatz-Standardschriftart"/>
    <w:uiPriority w:val="99"/>
    <w:unhideWhenUsed/>
    <w:rsid w:val="00245B7C"/>
    <w:rPr>
      <w:color w:val="0563C1" w:themeColor="hyperlink"/>
      <w:u w:val="single"/>
    </w:rPr>
  </w:style>
  <w:style w:type="character" w:styleId="NichtaufgelsteErwhnung">
    <w:name w:val="Unresolved Mention"/>
    <w:basedOn w:val="Absatz-Standardschriftart"/>
    <w:uiPriority w:val="99"/>
    <w:semiHidden/>
    <w:unhideWhenUsed/>
    <w:rsid w:val="00245B7C"/>
    <w:rPr>
      <w:color w:val="605E5C"/>
      <w:shd w:val="clear" w:color="auto" w:fill="E1DFDD"/>
    </w:rPr>
  </w:style>
  <w:style w:type="character" w:styleId="BesuchterLink">
    <w:name w:val="FollowedHyperlink"/>
    <w:basedOn w:val="Absatz-Standardschriftart"/>
    <w:uiPriority w:val="99"/>
    <w:semiHidden/>
    <w:unhideWhenUsed/>
    <w:rsid w:val="00245B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selfpublisher-verband.de/wp-content/uploads/2026/06/Selfpublisher-Umfrage-2026-Auswertung-Teil-1.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lfpublisher-verband.d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430</Words>
  <Characters>2710</Characters>
  <Application>Microsoft Office Word</Application>
  <DocSecurity>0</DocSecurity>
  <Lines>22</Lines>
  <Paragraphs>6</Paragraphs>
  <ScaleCrop>false</ScaleCrop>
  <Company/>
  <LinksUpToDate>false</LinksUpToDate>
  <CharactersWithSpaces>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Loböck</dc:creator>
  <cp:keywords/>
  <dc:description/>
  <cp:lastModifiedBy>Christina Loböck</cp:lastModifiedBy>
  <cp:revision>1</cp:revision>
  <dcterms:created xsi:type="dcterms:W3CDTF">2026-06-18T08:22:00Z</dcterms:created>
  <dcterms:modified xsi:type="dcterms:W3CDTF">2026-06-18T08:30:00Z</dcterms:modified>
</cp:coreProperties>
</file>